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83964" w14:textId="37D1C278" w:rsidR="004A03CD" w:rsidRDefault="00AA06F6" w:rsidP="00AA06F6">
      <w:pPr>
        <w:rPr>
          <w:rFonts w:ascii="PlainGermanica" w:hAnsi="PlainGermanica"/>
          <w:noProof/>
        </w:rPr>
      </w:pPr>
      <w:r>
        <w:rPr>
          <w:rFonts w:ascii="PlainGermanica" w:hAnsi="PlainGermanica"/>
          <w:noProof/>
        </w:rPr>
        <w:drawing>
          <wp:anchor distT="0" distB="0" distL="114300" distR="114300" simplePos="0" relativeHeight="251658240" behindDoc="1" locked="0" layoutInCell="1" allowOverlap="1" wp14:anchorId="2649943A" wp14:editId="1B7FA855">
            <wp:simplePos x="0" y="0"/>
            <wp:positionH relativeFrom="margin">
              <wp:align>center</wp:align>
            </wp:positionH>
            <wp:positionV relativeFrom="margin">
              <wp:posOffset>-563521</wp:posOffset>
            </wp:positionV>
            <wp:extent cx="2154555" cy="2154555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19F8C" w14:textId="29AEC684" w:rsidR="004A03CD" w:rsidRPr="00225C52" w:rsidRDefault="004A03CD" w:rsidP="00AA06F6">
      <w:pPr>
        <w:jc w:val="center"/>
        <w:rPr>
          <w:rFonts w:ascii="Prince Valiant" w:hAnsi="Prince Valiant"/>
          <w:color w:val="FF0000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t>Contexto</w:t>
      </w:r>
    </w:p>
    <w:p w14:paraId="558D2E5F" w14:textId="64C884A8" w:rsidR="00AA06F6" w:rsidRDefault="009A729A" w:rsidP="00AA06F6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C</w:t>
      </w:r>
      <w:r w:rsidR="00764D48" w:rsidRPr="00AA06F6">
        <w:rPr>
          <w:rFonts w:ascii="Prince Valiant" w:hAnsi="Prince Valiant"/>
          <w:sz w:val="36"/>
          <w:szCs w:val="36"/>
        </w:rPr>
        <w:t xml:space="preserve">avaleiros eram </w:t>
      </w:r>
      <w:r w:rsidR="002B58D6">
        <w:rPr>
          <w:rFonts w:ascii="Prince Valiant" w:hAnsi="Prince Valiant"/>
          <w:sz w:val="36"/>
          <w:szCs w:val="36"/>
        </w:rPr>
        <w:t>soldados com origem na nobreza medieval</w:t>
      </w:r>
      <w:r w:rsidR="00B130BA">
        <w:rPr>
          <w:rFonts w:ascii="Prince Valiant" w:hAnsi="Prince Valiant"/>
          <w:sz w:val="36"/>
          <w:szCs w:val="36"/>
        </w:rPr>
        <w:t xml:space="preserve"> que se dirigiam a </w:t>
      </w:r>
      <w:r w:rsidR="00225C52">
        <w:rPr>
          <w:rFonts w:ascii="Prince Valiant" w:hAnsi="Prince Valiant"/>
          <w:sz w:val="36"/>
          <w:szCs w:val="36"/>
        </w:rPr>
        <w:t>batalha</w:t>
      </w:r>
      <w:r w:rsidR="00AA06F6">
        <w:rPr>
          <w:rFonts w:ascii="Prince Valiant" w:hAnsi="Prince Valiant"/>
          <w:sz w:val="36"/>
          <w:szCs w:val="36"/>
        </w:rPr>
        <w:t xml:space="preserve"> em </w:t>
      </w:r>
      <w:r w:rsidR="00225C52">
        <w:rPr>
          <w:rFonts w:ascii="Prince Valiant" w:hAnsi="Prince Valiant"/>
          <w:sz w:val="36"/>
          <w:szCs w:val="36"/>
        </w:rPr>
        <w:t>causa</w:t>
      </w:r>
      <w:r w:rsidR="00AA06F6">
        <w:rPr>
          <w:rFonts w:ascii="Prince Valiant" w:hAnsi="Prince Valiant"/>
          <w:sz w:val="36"/>
          <w:szCs w:val="36"/>
        </w:rPr>
        <w:t xml:space="preserve"> própri</w:t>
      </w:r>
      <w:r w:rsidR="00510F56">
        <w:rPr>
          <w:rFonts w:ascii="Prince Valiant" w:hAnsi="Prince Valiant"/>
          <w:sz w:val="36"/>
          <w:szCs w:val="36"/>
        </w:rPr>
        <w:t>a</w:t>
      </w:r>
      <w:r w:rsidR="00AA06F6">
        <w:rPr>
          <w:rFonts w:ascii="Prince Valiant" w:hAnsi="Prince Valiant"/>
          <w:sz w:val="36"/>
          <w:szCs w:val="36"/>
        </w:rPr>
        <w:t xml:space="preserve"> ou </w:t>
      </w:r>
      <w:r w:rsidR="002B58D6">
        <w:rPr>
          <w:rFonts w:ascii="Prince Valiant" w:hAnsi="Prince Valiant"/>
          <w:sz w:val="36"/>
          <w:szCs w:val="36"/>
        </w:rPr>
        <w:t>a</w:t>
      </w:r>
      <w:r w:rsidR="00AA06F6">
        <w:rPr>
          <w:rFonts w:ascii="Prince Valiant" w:hAnsi="Prince Valiant"/>
          <w:sz w:val="36"/>
          <w:szCs w:val="36"/>
        </w:rPr>
        <w:t xml:space="preserve"> serviço de </w:t>
      </w:r>
      <w:r w:rsidR="002B58D6">
        <w:rPr>
          <w:rFonts w:ascii="Prince Valiant" w:hAnsi="Prince Valiant"/>
          <w:sz w:val="36"/>
          <w:szCs w:val="36"/>
        </w:rPr>
        <w:t>algum</w:t>
      </w:r>
      <w:r w:rsidR="00AA06F6">
        <w:rPr>
          <w:rFonts w:ascii="Prince Valiant" w:hAnsi="Prince Valiant"/>
          <w:sz w:val="36"/>
          <w:szCs w:val="36"/>
        </w:rPr>
        <w:t xml:space="preserve"> monarca</w:t>
      </w:r>
      <w:r w:rsidR="00225C52">
        <w:rPr>
          <w:rFonts w:ascii="Prince Valiant" w:hAnsi="Prince Valiant"/>
          <w:sz w:val="36"/>
          <w:szCs w:val="36"/>
        </w:rPr>
        <w:t xml:space="preserve">, </w:t>
      </w:r>
      <w:r w:rsidR="00AA06F6">
        <w:rPr>
          <w:rFonts w:ascii="Prince Valiant" w:hAnsi="Prince Valiant"/>
          <w:sz w:val="36"/>
          <w:szCs w:val="36"/>
        </w:rPr>
        <w:t>outro</w:t>
      </w:r>
      <w:r w:rsidR="00225C52">
        <w:rPr>
          <w:rFonts w:ascii="Prince Valiant" w:hAnsi="Prince Valiant"/>
          <w:sz w:val="36"/>
          <w:szCs w:val="36"/>
        </w:rPr>
        <w:t>s</w:t>
      </w:r>
      <w:r w:rsidR="00AA06F6">
        <w:rPr>
          <w:rFonts w:ascii="Prince Valiant" w:hAnsi="Prince Valiant"/>
          <w:sz w:val="36"/>
          <w:szCs w:val="36"/>
        </w:rPr>
        <w:t xml:space="preserve"> senhor</w:t>
      </w:r>
      <w:r w:rsidR="00225C52">
        <w:rPr>
          <w:rFonts w:ascii="Prince Valiant" w:hAnsi="Prince Valiant"/>
          <w:sz w:val="36"/>
          <w:szCs w:val="36"/>
        </w:rPr>
        <w:t>es</w:t>
      </w:r>
      <w:r w:rsidR="00AA06F6">
        <w:rPr>
          <w:rFonts w:ascii="Prince Valiant" w:hAnsi="Prince Valiant"/>
          <w:sz w:val="36"/>
          <w:szCs w:val="36"/>
        </w:rPr>
        <w:t xml:space="preserve"> feuda</w:t>
      </w:r>
      <w:r w:rsidR="00225C52">
        <w:rPr>
          <w:rFonts w:ascii="Prince Valiant" w:hAnsi="Prince Valiant"/>
          <w:sz w:val="36"/>
          <w:szCs w:val="36"/>
        </w:rPr>
        <w:t>is ou até mesmo ordens monásticas</w:t>
      </w:r>
      <w:r w:rsidR="00AA06F6">
        <w:rPr>
          <w:rFonts w:ascii="Prince Valiant" w:hAnsi="Prince Valiant"/>
          <w:sz w:val="36"/>
          <w:szCs w:val="36"/>
        </w:rPr>
        <w:t xml:space="preserve">. </w:t>
      </w:r>
      <w:r w:rsidR="002B58D6">
        <w:rPr>
          <w:rFonts w:ascii="Prince Valiant" w:hAnsi="Prince Valiant"/>
          <w:sz w:val="36"/>
          <w:szCs w:val="36"/>
        </w:rPr>
        <w:t>Um jovem nobre só poderia se tornar um cavaleiro após servir como pajem ou escudeiro de algum outro cavaleiro ou senhor feudal</w:t>
      </w:r>
      <w:r w:rsidR="00AA06F6">
        <w:rPr>
          <w:rFonts w:ascii="Prince Valiant" w:hAnsi="Prince Valiant"/>
          <w:sz w:val="36"/>
          <w:szCs w:val="36"/>
        </w:rPr>
        <w:t xml:space="preserve">. Durante a sua cerimônia de investidura, o aspirante </w:t>
      </w:r>
      <w:r w:rsidR="00647183">
        <w:rPr>
          <w:rFonts w:ascii="Prince Valiant" w:hAnsi="Prince Valiant"/>
          <w:sz w:val="36"/>
          <w:szCs w:val="36"/>
        </w:rPr>
        <w:t>a</w:t>
      </w:r>
      <w:r w:rsidR="00AA06F6">
        <w:rPr>
          <w:rFonts w:ascii="Prince Valiant" w:hAnsi="Prince Valiant"/>
          <w:sz w:val="36"/>
          <w:szCs w:val="36"/>
        </w:rPr>
        <w:t xml:space="preserve"> cavaleiro prestava</w:t>
      </w:r>
      <w:r w:rsidR="002B58D6">
        <w:rPr>
          <w:rFonts w:ascii="Prince Valiant" w:hAnsi="Prince Valiant"/>
          <w:sz w:val="36"/>
          <w:szCs w:val="36"/>
        </w:rPr>
        <w:t xml:space="preserve"> vários</w:t>
      </w:r>
      <w:r w:rsidR="00AA06F6">
        <w:rPr>
          <w:rFonts w:ascii="Prince Valiant" w:hAnsi="Prince Valiant"/>
          <w:sz w:val="36"/>
          <w:szCs w:val="36"/>
        </w:rPr>
        <w:t xml:space="preserve"> juramento</w:t>
      </w:r>
      <w:r w:rsidR="002B58D6">
        <w:rPr>
          <w:rFonts w:ascii="Prince Valiant" w:hAnsi="Prince Valiant"/>
          <w:sz w:val="36"/>
          <w:szCs w:val="36"/>
        </w:rPr>
        <w:t>s;</w:t>
      </w:r>
      <w:r w:rsidR="00AA06F6">
        <w:rPr>
          <w:rFonts w:ascii="Prince Valiant" w:hAnsi="Prince Valiant"/>
          <w:sz w:val="36"/>
          <w:szCs w:val="36"/>
        </w:rPr>
        <w:t xml:space="preserve"> comprometendo-se a ser sempre corajoso, leal, cortês, e proteger os indefesos.</w:t>
      </w:r>
    </w:p>
    <w:p w14:paraId="1DA5051D" w14:textId="15DC741B" w:rsidR="00AA06F6" w:rsidRDefault="005036D1" w:rsidP="00AA06F6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Além d</w:t>
      </w:r>
      <w:r w:rsidR="009A729A">
        <w:rPr>
          <w:rFonts w:ascii="Prince Valiant" w:hAnsi="Prince Valiant"/>
          <w:sz w:val="36"/>
          <w:szCs w:val="36"/>
        </w:rPr>
        <w:t>e armas como espadas, lanças, machados e martelos</w:t>
      </w:r>
      <w:r>
        <w:rPr>
          <w:rFonts w:ascii="Prince Valiant" w:hAnsi="Prince Valiant"/>
          <w:sz w:val="36"/>
          <w:szCs w:val="36"/>
        </w:rPr>
        <w:t xml:space="preserve">, o aspecto mais distinguível de um cavaleiro era sua armadura; e na Europa, a construção delas atingiu o seu ápice no final do século XV e início do século XVI. As armaduras completas para o corpo inteiro requeriam mão de obra extremamente especializada. Com aço bem temperado, um traje de armadura completo pesava em torno de 25kg, e normalmente o </w:t>
      </w:r>
      <w:r w:rsidR="00510F56">
        <w:rPr>
          <w:rFonts w:ascii="Prince Valiant" w:hAnsi="Prince Valiant"/>
          <w:sz w:val="36"/>
          <w:szCs w:val="36"/>
        </w:rPr>
        <w:t>cavaleiro</w:t>
      </w:r>
      <w:r>
        <w:rPr>
          <w:rFonts w:ascii="Prince Valiant" w:hAnsi="Prince Valiant"/>
          <w:sz w:val="36"/>
          <w:szCs w:val="36"/>
        </w:rPr>
        <w:t xml:space="preserve"> necessitava d</w:t>
      </w:r>
      <w:r w:rsidR="00510F56">
        <w:rPr>
          <w:rFonts w:ascii="Prince Valiant" w:hAnsi="Prince Valiant"/>
          <w:sz w:val="36"/>
          <w:szCs w:val="36"/>
        </w:rPr>
        <w:t>a</w:t>
      </w:r>
      <w:r>
        <w:rPr>
          <w:rFonts w:ascii="Prince Valiant" w:hAnsi="Prince Valiant"/>
          <w:sz w:val="36"/>
          <w:szCs w:val="36"/>
        </w:rPr>
        <w:t xml:space="preserve"> ajuda</w:t>
      </w:r>
      <w:r w:rsidR="00510F56">
        <w:rPr>
          <w:rFonts w:ascii="Prince Valiant" w:hAnsi="Prince Valiant"/>
          <w:sz w:val="36"/>
          <w:szCs w:val="36"/>
        </w:rPr>
        <w:t xml:space="preserve"> de seu escudeiro</w:t>
      </w:r>
      <w:r>
        <w:rPr>
          <w:rFonts w:ascii="Prince Valiant" w:hAnsi="Prince Valiant"/>
          <w:sz w:val="36"/>
          <w:szCs w:val="36"/>
        </w:rPr>
        <w:t xml:space="preserve"> para vesti-la. Assim, adquirir essas armaduras era algo reservado apenas aos que podiam pagar, como os próprios cavaleiros e o resto da nobreza em geral.</w:t>
      </w:r>
    </w:p>
    <w:p w14:paraId="60033F03" w14:textId="77777777" w:rsidR="009A729A" w:rsidRDefault="009A729A" w:rsidP="00AA06F6">
      <w:pPr>
        <w:jc w:val="center"/>
        <w:rPr>
          <w:rFonts w:ascii="Prince Valiant" w:hAnsi="Prince Valiant"/>
          <w:sz w:val="36"/>
          <w:szCs w:val="36"/>
        </w:rPr>
      </w:pPr>
    </w:p>
    <w:p w14:paraId="33DAB26C" w14:textId="77777777" w:rsidR="009A729A" w:rsidRDefault="009A729A" w:rsidP="00AA06F6">
      <w:pPr>
        <w:jc w:val="center"/>
        <w:rPr>
          <w:rFonts w:ascii="Prince Valiant" w:hAnsi="Prince Valiant"/>
          <w:sz w:val="36"/>
          <w:szCs w:val="36"/>
        </w:rPr>
      </w:pPr>
    </w:p>
    <w:p w14:paraId="55FF89F4" w14:textId="7795408F" w:rsidR="005036D1" w:rsidRDefault="00B130BA" w:rsidP="00AA06F6">
      <w:pPr>
        <w:jc w:val="center"/>
        <w:rPr>
          <w:rFonts w:ascii="Prince Valiant" w:hAnsi="Prince Valiant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lastRenderedPageBreak/>
        <w:t>Objetivo</w:t>
      </w:r>
    </w:p>
    <w:p w14:paraId="6BDB9E27" w14:textId="0406C9AE" w:rsidR="00B130BA" w:rsidRDefault="00B130BA" w:rsidP="00225C52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O objetivo do site “</w:t>
      </w:r>
      <w:proofErr w:type="spellStart"/>
      <w:r>
        <w:rPr>
          <w:rFonts w:ascii="Prince Valiant" w:hAnsi="Prince Valiant"/>
          <w:sz w:val="36"/>
          <w:szCs w:val="36"/>
        </w:rPr>
        <w:t>Ironheart</w:t>
      </w:r>
      <w:proofErr w:type="spellEnd"/>
      <w:r>
        <w:rPr>
          <w:rFonts w:ascii="Prince Valiant" w:hAnsi="Prince Valiant"/>
          <w:sz w:val="36"/>
          <w:szCs w:val="36"/>
        </w:rPr>
        <w:t>” é fazer um compilado de informações</w:t>
      </w:r>
      <w:r w:rsidR="008C2621">
        <w:rPr>
          <w:rFonts w:ascii="Prince Valiant" w:hAnsi="Prince Valiant"/>
          <w:sz w:val="36"/>
          <w:szCs w:val="36"/>
        </w:rPr>
        <w:t xml:space="preserve"> e curiosidades</w:t>
      </w:r>
      <w:r>
        <w:rPr>
          <w:rFonts w:ascii="Prince Valiant" w:hAnsi="Prince Valiant"/>
          <w:sz w:val="36"/>
          <w:szCs w:val="36"/>
        </w:rPr>
        <w:t xml:space="preserve"> relacionadas aos cavaleiros, seus armamentos e armaduras </w:t>
      </w:r>
      <w:r w:rsidR="000D341C">
        <w:rPr>
          <w:rFonts w:ascii="Prince Valiant" w:hAnsi="Prince Valiant"/>
          <w:sz w:val="36"/>
          <w:szCs w:val="36"/>
        </w:rPr>
        <w:t xml:space="preserve">e algumas histórias de cavaleiros renomados ao </w:t>
      </w:r>
      <w:r w:rsidR="009A729A">
        <w:rPr>
          <w:rFonts w:ascii="Prince Valiant" w:hAnsi="Prince Valiant"/>
          <w:sz w:val="36"/>
          <w:szCs w:val="36"/>
        </w:rPr>
        <w:t>decorrer</w:t>
      </w:r>
      <w:r w:rsidR="000D341C">
        <w:rPr>
          <w:rFonts w:ascii="Prince Valiant" w:hAnsi="Prince Valiant"/>
          <w:sz w:val="36"/>
          <w:szCs w:val="36"/>
        </w:rPr>
        <w:t xml:space="preserve"> de vários pontos do período medieval</w:t>
      </w:r>
      <w:r>
        <w:rPr>
          <w:rFonts w:ascii="Prince Valiant" w:hAnsi="Prince Valiant"/>
          <w:sz w:val="36"/>
          <w:szCs w:val="36"/>
        </w:rPr>
        <w:t>.</w:t>
      </w:r>
    </w:p>
    <w:p w14:paraId="4FA05D30" w14:textId="77777777" w:rsidR="00F77553" w:rsidRPr="00225C52" w:rsidRDefault="00F77553" w:rsidP="00225C52">
      <w:pPr>
        <w:jc w:val="center"/>
        <w:rPr>
          <w:rFonts w:ascii="Prince Valiant" w:hAnsi="Prince Valiant"/>
          <w:sz w:val="36"/>
          <w:szCs w:val="36"/>
        </w:rPr>
      </w:pPr>
    </w:p>
    <w:p w14:paraId="6D7E0948" w14:textId="4C35C2B5" w:rsidR="00B130BA" w:rsidRPr="00225C52" w:rsidRDefault="00B130BA" w:rsidP="00AA06F6">
      <w:pPr>
        <w:jc w:val="center"/>
        <w:rPr>
          <w:rFonts w:ascii="Prince Valiant" w:hAnsi="Prince Valiant"/>
          <w:color w:val="FF0000"/>
          <w:sz w:val="48"/>
          <w:szCs w:val="48"/>
        </w:rPr>
      </w:pPr>
      <w:r w:rsidRPr="00225C52">
        <w:rPr>
          <w:rFonts w:ascii="Prince Valiant" w:hAnsi="Prince Valiant"/>
          <w:color w:val="FF0000"/>
          <w:sz w:val="48"/>
          <w:szCs w:val="48"/>
        </w:rPr>
        <w:t>Justificativa</w:t>
      </w:r>
    </w:p>
    <w:p w14:paraId="61E3AB25" w14:textId="2BBD747F" w:rsidR="007A5528" w:rsidRDefault="00303BCE" w:rsidP="004A03CD">
      <w:pPr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 xml:space="preserve">A </w:t>
      </w:r>
      <w:r w:rsidR="001F5A94">
        <w:rPr>
          <w:rFonts w:ascii="Prince Valiant" w:hAnsi="Prince Valiant"/>
          <w:sz w:val="36"/>
          <w:szCs w:val="36"/>
        </w:rPr>
        <w:t>era medieval</w:t>
      </w:r>
      <w:r>
        <w:rPr>
          <w:rFonts w:ascii="Prince Valiant" w:hAnsi="Prince Valiant"/>
          <w:sz w:val="36"/>
          <w:szCs w:val="36"/>
        </w:rPr>
        <w:t xml:space="preserve"> e toda a atmosfera que a compõe </w:t>
      </w:r>
      <w:r w:rsidR="001F5A94">
        <w:rPr>
          <w:rFonts w:ascii="Prince Valiant" w:hAnsi="Prince Valiant"/>
          <w:sz w:val="36"/>
          <w:szCs w:val="36"/>
        </w:rPr>
        <w:t xml:space="preserve">causa um fascínio muito grande em mim desde que eu tinha 14 anos. O aspecto da idade média que mais me encanta é o cavaleiro, desde os pontos mais superficiais como a aparência, até os pontos mais profundos como os ideais e juramentos. </w:t>
      </w:r>
    </w:p>
    <w:p w14:paraId="489B6434" w14:textId="55EB04AD" w:rsidR="004A03CD" w:rsidRDefault="001F5A94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 xml:space="preserve">Apesar de </w:t>
      </w:r>
      <w:r w:rsidR="007A5528">
        <w:rPr>
          <w:rFonts w:ascii="Prince Valiant" w:hAnsi="Prince Valiant"/>
          <w:sz w:val="36"/>
          <w:szCs w:val="36"/>
        </w:rPr>
        <w:t>muitas pessoas</w:t>
      </w:r>
      <w:r>
        <w:rPr>
          <w:rFonts w:ascii="Prince Valiant" w:hAnsi="Prince Valiant"/>
          <w:sz w:val="36"/>
          <w:szCs w:val="36"/>
        </w:rPr>
        <w:t xml:space="preserve"> associarem os cavaleiros a arrogância, prepotência </w:t>
      </w:r>
      <w:r w:rsidR="007A5528">
        <w:rPr>
          <w:rFonts w:ascii="Prince Valiant" w:hAnsi="Prince Valiant"/>
          <w:sz w:val="36"/>
          <w:szCs w:val="36"/>
        </w:rPr>
        <w:t xml:space="preserve">e violência graças a muitos filmes mal produzidos de Hollywood </w:t>
      </w:r>
      <w:r w:rsidR="00225C52">
        <w:rPr>
          <w:rFonts w:ascii="Prince Valiant" w:hAnsi="Prince Valiant"/>
          <w:sz w:val="36"/>
          <w:szCs w:val="36"/>
        </w:rPr>
        <w:t>e</w:t>
      </w:r>
      <w:r w:rsidR="007A5528">
        <w:rPr>
          <w:rFonts w:ascii="Prince Valiant" w:hAnsi="Prince Valiant"/>
          <w:sz w:val="36"/>
          <w:szCs w:val="36"/>
        </w:rPr>
        <w:t xml:space="preserve"> a noção de que a idade média era repleta de ignorância e intolerância, a verdade é que a ideia por trás do cavaleiro está profundamente enraizada na generosidade, em defender os fracos, em ser justo, em tratar o próximo com decência, e acima de tudo, ser verdadeiro mesmo que cause sua própria morte. </w:t>
      </w:r>
    </w:p>
    <w:p w14:paraId="74914CF7" w14:textId="2DADF059" w:rsidR="00225C52" w:rsidRDefault="00225C5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  <w:r>
        <w:rPr>
          <w:rFonts w:ascii="Prince Valiant" w:hAnsi="Prince Valiant"/>
          <w:sz w:val="36"/>
          <w:szCs w:val="36"/>
        </w:rPr>
        <w:t>E com o decorrer dos anos, esses conceitos criaram raízes na minha personalidade, e eu fui longe a ponto de adquirir uma réplica de proporções reais de uma Espada Longa com a intenção de me sentir mais próximo das figuras marcantes que são os cavaleiros medievais.</w:t>
      </w:r>
    </w:p>
    <w:p w14:paraId="3B3BADC5" w14:textId="77777777" w:rsidR="003C79E2" w:rsidRDefault="003C79E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</w:p>
    <w:p w14:paraId="1C8BA0FB" w14:textId="77777777" w:rsidR="003C79E2" w:rsidRDefault="003C79E2" w:rsidP="007A5528">
      <w:pPr>
        <w:spacing w:after="120"/>
        <w:jc w:val="center"/>
        <w:rPr>
          <w:rFonts w:ascii="Prince Valiant" w:hAnsi="Prince Valiant"/>
          <w:sz w:val="36"/>
          <w:szCs w:val="36"/>
        </w:rPr>
      </w:pPr>
    </w:p>
    <w:p w14:paraId="55583AAF" w14:textId="3A27D868" w:rsidR="003C79E2" w:rsidRDefault="003C79E2" w:rsidP="007A5528">
      <w:pPr>
        <w:spacing w:after="120"/>
        <w:jc w:val="center"/>
        <w:rPr>
          <w:rFonts w:ascii="Prince Valiant" w:hAnsi="Prince Valiant"/>
          <w:color w:val="FF0000"/>
          <w:sz w:val="48"/>
          <w:szCs w:val="48"/>
        </w:rPr>
      </w:pPr>
      <w:r w:rsidRPr="003C79E2">
        <w:rPr>
          <w:rFonts w:ascii="Prince Valiant" w:hAnsi="Prince Valiant"/>
          <w:color w:val="FF0000"/>
          <w:sz w:val="48"/>
          <w:szCs w:val="48"/>
        </w:rPr>
        <w:lastRenderedPageBreak/>
        <w:t>Backlog</w:t>
      </w:r>
    </w:p>
    <w:p w14:paraId="492817AE" w14:textId="77777777" w:rsidR="003C79E2" w:rsidRDefault="003C79E2" w:rsidP="007A5528">
      <w:pPr>
        <w:spacing w:after="120"/>
        <w:jc w:val="center"/>
        <w:rPr>
          <w:rFonts w:ascii="Prince Valiant" w:hAnsi="Prince Valiant"/>
          <w:color w:val="FF0000"/>
          <w:sz w:val="48"/>
          <w:szCs w:val="48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3C79E2" w14:paraId="0D35194F" w14:textId="77777777" w:rsidTr="003C79E2">
        <w:tc>
          <w:tcPr>
            <w:tcW w:w="3485" w:type="dxa"/>
          </w:tcPr>
          <w:p w14:paraId="4C2071A6" w14:textId="27A9D42B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Requisito</w:t>
            </w:r>
          </w:p>
        </w:tc>
        <w:tc>
          <w:tcPr>
            <w:tcW w:w="3485" w:type="dxa"/>
          </w:tcPr>
          <w:p w14:paraId="13B4D289" w14:textId="5D469816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Descrição</w:t>
            </w:r>
          </w:p>
        </w:tc>
        <w:tc>
          <w:tcPr>
            <w:tcW w:w="3486" w:type="dxa"/>
          </w:tcPr>
          <w:p w14:paraId="1AFD9475" w14:textId="3735D4B0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 w:rsidRPr="003C79E2">
              <w:rPr>
                <w:rFonts w:ascii="Prince Valiant" w:hAnsi="Prince Valiant"/>
                <w:color w:val="FF0000"/>
                <w:sz w:val="32"/>
                <w:szCs w:val="32"/>
              </w:rPr>
              <w:t>Classificação</w:t>
            </w:r>
          </w:p>
        </w:tc>
      </w:tr>
      <w:tr w:rsidR="003C79E2" w14:paraId="00D3A257" w14:textId="77777777" w:rsidTr="003C79E2">
        <w:tc>
          <w:tcPr>
            <w:tcW w:w="3485" w:type="dxa"/>
          </w:tcPr>
          <w:p w14:paraId="60A67F68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4918A625" w14:textId="29669D1F" w:rsidR="003C79E2" w:rsidRP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Site Institucional</w:t>
            </w:r>
          </w:p>
        </w:tc>
        <w:tc>
          <w:tcPr>
            <w:tcW w:w="3485" w:type="dxa"/>
          </w:tcPr>
          <w:p w14:paraId="51AAA6FE" w14:textId="403FD9B4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Site </w:t>
            </w:r>
            <w:r w:rsidR="006A59D2">
              <w:rPr>
                <w:rFonts w:ascii="Prince Valiant" w:hAnsi="Prince Valiant"/>
                <w:color w:val="000000" w:themeColor="text1"/>
                <w:sz w:val="32"/>
                <w:szCs w:val="32"/>
              </w:rPr>
              <w:t>institucional sobre cavaleiros medievais; suas armas e armaduras.</w:t>
            </w:r>
          </w:p>
        </w:tc>
        <w:tc>
          <w:tcPr>
            <w:tcW w:w="3486" w:type="dxa"/>
          </w:tcPr>
          <w:p w14:paraId="408E9FF9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AD5380A" w14:textId="6D32B9F9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03FDBD2A" w14:textId="77777777" w:rsidTr="003C79E2">
        <w:tc>
          <w:tcPr>
            <w:tcW w:w="3485" w:type="dxa"/>
          </w:tcPr>
          <w:p w14:paraId="01DC13A9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52079AC0" w14:textId="7E75A230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Tela de Cadastro</w:t>
            </w:r>
          </w:p>
        </w:tc>
        <w:tc>
          <w:tcPr>
            <w:tcW w:w="3485" w:type="dxa"/>
          </w:tcPr>
          <w:p w14:paraId="08C8ABF8" w14:textId="3D184DA6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Campos de inserção para o usuário se cadastrar no site.</w:t>
            </w:r>
          </w:p>
        </w:tc>
        <w:tc>
          <w:tcPr>
            <w:tcW w:w="3486" w:type="dxa"/>
          </w:tcPr>
          <w:p w14:paraId="03C66FD6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579FD79" w14:textId="4C769499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6CD230B" w14:textId="77777777" w:rsidTr="003C79E2">
        <w:tc>
          <w:tcPr>
            <w:tcW w:w="3485" w:type="dxa"/>
          </w:tcPr>
          <w:p w14:paraId="3B01C6AF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84E9C32" w14:textId="72EAF68F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Tela de Login</w:t>
            </w:r>
          </w:p>
        </w:tc>
        <w:tc>
          <w:tcPr>
            <w:tcW w:w="3485" w:type="dxa"/>
          </w:tcPr>
          <w:p w14:paraId="3ACAFCE3" w14:textId="67F6C371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Campos de inserção para o usuário acessar o site após se cadastrar.</w:t>
            </w:r>
          </w:p>
        </w:tc>
        <w:tc>
          <w:tcPr>
            <w:tcW w:w="3486" w:type="dxa"/>
          </w:tcPr>
          <w:p w14:paraId="4757DC28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18545853" w14:textId="049B7CCC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EFF578F" w14:textId="77777777" w:rsidTr="003C79E2">
        <w:tc>
          <w:tcPr>
            <w:tcW w:w="3485" w:type="dxa"/>
          </w:tcPr>
          <w:p w14:paraId="072679F0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6C6545C" w14:textId="356F3A90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Banco de Dados</w:t>
            </w:r>
          </w:p>
        </w:tc>
        <w:tc>
          <w:tcPr>
            <w:tcW w:w="3485" w:type="dxa"/>
          </w:tcPr>
          <w:p w14:paraId="719F0E88" w14:textId="549DAA9C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Local onde o front-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end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irá buscar pelas informações inseridas no cadastro.</w:t>
            </w:r>
          </w:p>
        </w:tc>
        <w:tc>
          <w:tcPr>
            <w:tcW w:w="3486" w:type="dxa"/>
          </w:tcPr>
          <w:p w14:paraId="7EF0A191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7DFD71B0" w14:textId="4AF81DBB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26E654EA" w14:textId="77777777" w:rsidTr="003C79E2">
        <w:tc>
          <w:tcPr>
            <w:tcW w:w="3485" w:type="dxa"/>
          </w:tcPr>
          <w:p w14:paraId="6138526B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24CEF513" w14:textId="5F6FDB2E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Modelagem Lógica</w:t>
            </w:r>
          </w:p>
        </w:tc>
        <w:tc>
          <w:tcPr>
            <w:tcW w:w="3485" w:type="dxa"/>
          </w:tcPr>
          <w:p w14:paraId="329C9193" w14:textId="33E125B2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“Diagrama” do Banco de Dados para visualizar as tabelas e compreender a regra de negócio.</w:t>
            </w:r>
          </w:p>
        </w:tc>
        <w:tc>
          <w:tcPr>
            <w:tcW w:w="3486" w:type="dxa"/>
          </w:tcPr>
          <w:p w14:paraId="55C76992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B898CAB" w14:textId="3AC5EAA4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7BED8F3C" w14:textId="77777777" w:rsidTr="003C79E2">
        <w:tc>
          <w:tcPr>
            <w:tcW w:w="3485" w:type="dxa"/>
          </w:tcPr>
          <w:p w14:paraId="79B54932" w14:textId="77777777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6D5451D9" w14:textId="57FC00BD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Métrica Aplicada aos Dados</w:t>
            </w:r>
          </w:p>
        </w:tc>
        <w:tc>
          <w:tcPr>
            <w:tcW w:w="3485" w:type="dxa"/>
          </w:tcPr>
          <w:p w14:paraId="56D4DE8D" w14:textId="2B661DBB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Porcentagem da quantidade de usuários do site que gostam/preferem um tipo específico de arma medieval.</w:t>
            </w:r>
          </w:p>
        </w:tc>
        <w:tc>
          <w:tcPr>
            <w:tcW w:w="3486" w:type="dxa"/>
          </w:tcPr>
          <w:p w14:paraId="48F6E08E" w14:textId="77777777" w:rsidR="003C79E2" w:rsidRDefault="003C79E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  <w:p w14:paraId="3F6AB6A4" w14:textId="13D8DBD5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</w:tc>
      </w:tr>
      <w:tr w:rsidR="003C79E2" w14:paraId="4B8C7FC3" w14:textId="77777777" w:rsidTr="003C79E2">
        <w:tc>
          <w:tcPr>
            <w:tcW w:w="3485" w:type="dxa"/>
          </w:tcPr>
          <w:p w14:paraId="639CF2F2" w14:textId="6A71A18E" w:rsidR="003C79E2" w:rsidRDefault="003E56DA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Conversor de Moedas Medievais</w:t>
            </w:r>
          </w:p>
        </w:tc>
        <w:tc>
          <w:tcPr>
            <w:tcW w:w="3485" w:type="dxa"/>
          </w:tcPr>
          <w:p w14:paraId="17211B63" w14:textId="708B7D57" w:rsidR="003C79E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Conversão de 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Florin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e </w:t>
            </w:r>
            <w:proofErr w:type="spellStart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Groschen</w:t>
            </w:r>
            <w:proofErr w:type="spellEnd"/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 xml:space="preserve"> para Dólares.</w:t>
            </w:r>
          </w:p>
        </w:tc>
        <w:tc>
          <w:tcPr>
            <w:tcW w:w="3486" w:type="dxa"/>
          </w:tcPr>
          <w:p w14:paraId="304DDF43" w14:textId="106D304E" w:rsidR="003C79E2" w:rsidRDefault="00255278" w:rsidP="0025527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  <w:r>
              <w:rPr>
                <w:rFonts w:ascii="Prince Valiant" w:hAnsi="Prince Valiant"/>
                <w:color w:val="000000" w:themeColor="text1"/>
                <w:sz w:val="32"/>
                <w:szCs w:val="32"/>
              </w:rPr>
              <w:t>Essencial</w:t>
            </w:r>
          </w:p>
          <w:p w14:paraId="6C2466E6" w14:textId="5F29E6BA" w:rsidR="006A59D2" w:rsidRDefault="006A59D2" w:rsidP="007A5528">
            <w:pPr>
              <w:spacing w:after="120"/>
              <w:jc w:val="center"/>
              <w:rPr>
                <w:rFonts w:ascii="Prince Valiant" w:hAnsi="Prince Valiant"/>
                <w:color w:val="000000" w:themeColor="text1"/>
                <w:sz w:val="32"/>
                <w:szCs w:val="32"/>
              </w:rPr>
            </w:pPr>
          </w:p>
        </w:tc>
      </w:tr>
    </w:tbl>
    <w:p w14:paraId="6F82E72A" w14:textId="77777777" w:rsidR="003C79E2" w:rsidRPr="003C79E2" w:rsidRDefault="003C79E2" w:rsidP="007A5528">
      <w:pPr>
        <w:spacing w:after="120"/>
        <w:jc w:val="center"/>
        <w:rPr>
          <w:rFonts w:ascii="Prince Valiant" w:hAnsi="Prince Valiant"/>
          <w:color w:val="000000" w:themeColor="text1"/>
          <w:sz w:val="32"/>
          <w:szCs w:val="32"/>
        </w:rPr>
      </w:pPr>
    </w:p>
    <w:sectPr w:rsidR="003C79E2" w:rsidRPr="003C79E2" w:rsidSect="007A552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86136" w14:textId="77777777" w:rsidR="00A86185" w:rsidRDefault="00A86185" w:rsidP="004A03CD">
      <w:pPr>
        <w:spacing w:after="0" w:line="240" w:lineRule="auto"/>
      </w:pPr>
      <w:r>
        <w:separator/>
      </w:r>
    </w:p>
  </w:endnote>
  <w:endnote w:type="continuationSeparator" w:id="0">
    <w:p w14:paraId="71041127" w14:textId="77777777" w:rsidR="00A86185" w:rsidRDefault="00A86185" w:rsidP="004A03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inGermanica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Prince Valiant">
    <w:panose1 w:val="02000503020000020003"/>
    <w:charset w:val="00"/>
    <w:family w:val="auto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09080" w14:textId="77777777" w:rsidR="004A03CD" w:rsidRDefault="004A03C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F5D4C" w14:textId="77777777" w:rsidR="004A03CD" w:rsidRDefault="004A03C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DB7D0" w14:textId="77777777" w:rsidR="004A03CD" w:rsidRDefault="004A03C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E9909" w14:textId="77777777" w:rsidR="00A86185" w:rsidRDefault="00A86185" w:rsidP="004A03CD">
      <w:pPr>
        <w:spacing w:after="0" w:line="240" w:lineRule="auto"/>
      </w:pPr>
      <w:r>
        <w:separator/>
      </w:r>
    </w:p>
  </w:footnote>
  <w:footnote w:type="continuationSeparator" w:id="0">
    <w:p w14:paraId="58476276" w14:textId="77777777" w:rsidR="00A86185" w:rsidRDefault="00A86185" w:rsidP="004A03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2DD5C" w14:textId="2DF13C90" w:rsidR="004A03CD" w:rsidRDefault="00000000">
    <w:pPr>
      <w:pStyle w:val="Cabealho"/>
    </w:pPr>
    <w:r>
      <w:rPr>
        <w:noProof/>
      </w:rPr>
      <w:pict w14:anchorId="1AAD3C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2" o:spid="_x0000_s1026" type="#_x0000_t75" style="position:absolute;margin-left:0;margin-top:0;width:601.5pt;height:901.5pt;z-index:-251657216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8D846" w14:textId="02F8B7B5" w:rsidR="004A03CD" w:rsidRDefault="00000000">
    <w:pPr>
      <w:pStyle w:val="Cabealho"/>
    </w:pPr>
    <w:r>
      <w:rPr>
        <w:noProof/>
      </w:rPr>
      <w:pict w14:anchorId="1AAC3D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3" o:spid="_x0000_s1027" type="#_x0000_t75" style="position:absolute;margin-left:0;margin-top:0;width:601.5pt;height:901.5pt;z-index:-251656192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D4BF3" w14:textId="101D9F8F" w:rsidR="004A03CD" w:rsidRDefault="00000000">
    <w:pPr>
      <w:pStyle w:val="Cabealho"/>
    </w:pPr>
    <w:r>
      <w:rPr>
        <w:noProof/>
      </w:rPr>
      <w:pict w14:anchorId="5B7EE3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943171" o:spid="_x0000_s1025" type="#_x0000_t75" style="position:absolute;margin-left:0;margin-top:0;width:601.5pt;height:901.5pt;z-index:-251658240;mso-position-horizontal:center;mso-position-horizontal-relative:margin;mso-position-vertical:center;mso-position-vertical-relative:margin" o:allowincell="f">
          <v:imagedata r:id="rId1" o:title="portrait scroll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3CD"/>
    <w:rsid w:val="000D341C"/>
    <w:rsid w:val="00161A5E"/>
    <w:rsid w:val="001F5A94"/>
    <w:rsid w:val="0022184C"/>
    <w:rsid w:val="00225C52"/>
    <w:rsid w:val="00255278"/>
    <w:rsid w:val="002B58D6"/>
    <w:rsid w:val="00303BCE"/>
    <w:rsid w:val="003C79E2"/>
    <w:rsid w:val="003E56DA"/>
    <w:rsid w:val="00474419"/>
    <w:rsid w:val="004A03CD"/>
    <w:rsid w:val="004E4477"/>
    <w:rsid w:val="005036D1"/>
    <w:rsid w:val="00510F56"/>
    <w:rsid w:val="005B3DC3"/>
    <w:rsid w:val="00614789"/>
    <w:rsid w:val="00647183"/>
    <w:rsid w:val="00667E26"/>
    <w:rsid w:val="006A59D2"/>
    <w:rsid w:val="00702130"/>
    <w:rsid w:val="00716184"/>
    <w:rsid w:val="00764D48"/>
    <w:rsid w:val="007A5528"/>
    <w:rsid w:val="008401A3"/>
    <w:rsid w:val="008C2621"/>
    <w:rsid w:val="009A729A"/>
    <w:rsid w:val="009F7F7D"/>
    <w:rsid w:val="00A565AB"/>
    <w:rsid w:val="00A86185"/>
    <w:rsid w:val="00AA06F6"/>
    <w:rsid w:val="00B130BA"/>
    <w:rsid w:val="00D569E2"/>
    <w:rsid w:val="00F77553"/>
    <w:rsid w:val="00FE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6E07D8"/>
  <w15:chartTrackingRefBased/>
  <w15:docId w15:val="{B7D72C23-2D04-482C-8015-520C35E9B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A03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03CD"/>
  </w:style>
  <w:style w:type="paragraph" w:styleId="Rodap">
    <w:name w:val="footer"/>
    <w:basedOn w:val="Normal"/>
    <w:link w:val="RodapChar"/>
    <w:uiPriority w:val="99"/>
    <w:unhideWhenUsed/>
    <w:rsid w:val="004A03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03CD"/>
  </w:style>
  <w:style w:type="table" w:styleId="Tabelacomgrade">
    <w:name w:val="Table Grid"/>
    <w:basedOn w:val="Tabelanormal"/>
    <w:uiPriority w:val="39"/>
    <w:rsid w:val="003C7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1526</TotalTime>
  <Pages>1</Pages>
  <Words>490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HENRIQUE GUTIERREZ .</dc:creator>
  <cp:keywords/>
  <dc:description/>
  <cp:lastModifiedBy>GABRIEL HENRIQUE GUTIERREZ .</cp:lastModifiedBy>
  <cp:revision>11</cp:revision>
  <dcterms:created xsi:type="dcterms:W3CDTF">2023-04-29T01:25:00Z</dcterms:created>
  <dcterms:modified xsi:type="dcterms:W3CDTF">2023-06-12T16:27:00Z</dcterms:modified>
</cp:coreProperties>
</file>